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8A" w:rsidRDefault="00434746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-386080</wp:posOffset>
            </wp:positionV>
            <wp:extent cx="1314450" cy="1064079"/>
            <wp:effectExtent l="0" t="0" r="0" b="317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6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916">
        <w:rPr>
          <w:rFonts w:ascii="Verdana" w:hAnsi="Verdana" w:cs="Verdana"/>
          <w:sz w:val="20"/>
          <w:szCs w:val="20"/>
        </w:rPr>
        <w:tab/>
      </w:r>
      <w:r w:rsidR="002F4916">
        <w:rPr>
          <w:rFonts w:ascii="Verdana" w:hAnsi="Verdana" w:cs="Verdana"/>
          <w:sz w:val="20"/>
          <w:szCs w:val="20"/>
        </w:rPr>
        <w:tab/>
      </w:r>
      <w:r w:rsidR="00256119">
        <w:rPr>
          <w:rFonts w:ascii="Verdana" w:hAnsi="Verdana" w:cs="Verdana"/>
          <w:sz w:val="20"/>
          <w:szCs w:val="20"/>
        </w:rPr>
        <w:t xml:space="preserve">   </w:t>
      </w:r>
      <w:r w:rsidR="00256119" w:rsidRPr="004F3A0D">
        <w:rPr>
          <w:rFonts w:ascii="Verdana" w:hAnsi="Verdana" w:cs="Verdana"/>
          <w:color w:val="943634" w:themeColor="accent2" w:themeShade="BF"/>
          <w:sz w:val="32"/>
          <w:szCs w:val="32"/>
        </w:rPr>
        <w:t>Launceston &amp; North Cornwall Motor Club Ltd</w:t>
      </w:r>
      <w:r w:rsidR="00256119" w:rsidRPr="004F3A0D">
        <w:rPr>
          <w:rFonts w:ascii="Verdana" w:hAnsi="Verdana" w:cs="Verdana"/>
          <w:color w:val="943634" w:themeColor="accent2" w:themeShade="BF"/>
          <w:sz w:val="32"/>
          <w:szCs w:val="32"/>
        </w:rPr>
        <w:tab/>
      </w:r>
      <w:r w:rsidR="00256119" w:rsidRPr="004F3A0D">
        <w:rPr>
          <w:rFonts w:ascii="Verdana" w:hAnsi="Verdana" w:cs="Verdana"/>
          <w:color w:val="943634" w:themeColor="accent2" w:themeShade="BF"/>
          <w:sz w:val="32"/>
          <w:szCs w:val="32"/>
        </w:rPr>
        <w:tab/>
        <w:t xml:space="preserve">  </w:t>
      </w:r>
      <w:r w:rsidR="002F4916" w:rsidRPr="00256119">
        <w:rPr>
          <w:rFonts w:ascii="Verdana" w:hAnsi="Verdana" w:cs="Verdana"/>
          <w:sz w:val="32"/>
          <w:szCs w:val="32"/>
        </w:rPr>
        <w:tab/>
      </w:r>
    </w:p>
    <w:p w:rsidR="000A158A" w:rsidRDefault="000A158A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0A158A" w:rsidRPr="00FE0EDA" w:rsidRDefault="0040174D" w:rsidP="00F474DC">
      <w:pPr>
        <w:widowControl w:val="0"/>
        <w:autoSpaceDE w:val="0"/>
        <w:autoSpaceDN w:val="0"/>
        <w:adjustRightInd w:val="0"/>
        <w:jc w:val="right"/>
        <w:rPr>
          <w:rFonts w:ascii="Verdana" w:hAnsi="Verdana" w:cs="Verdana"/>
          <w:b/>
          <w:sz w:val="26"/>
          <w:szCs w:val="26"/>
        </w:rPr>
      </w:pPr>
      <w:r w:rsidRPr="00FE0EDA">
        <w:rPr>
          <w:rFonts w:ascii="Verdana" w:hAnsi="Verdana" w:cs="Verdana"/>
          <w:b/>
          <w:sz w:val="26"/>
          <w:szCs w:val="26"/>
        </w:rPr>
        <w:t>TESTIN</w:t>
      </w:r>
      <w:r w:rsidR="006800AF">
        <w:rPr>
          <w:rFonts w:ascii="Verdana" w:hAnsi="Verdana" w:cs="Verdana"/>
          <w:b/>
          <w:sz w:val="26"/>
          <w:szCs w:val="26"/>
        </w:rPr>
        <w:t xml:space="preserve">G TRIAL and BARBECUE on Sunday </w:t>
      </w:r>
      <w:r w:rsidR="00C65652">
        <w:rPr>
          <w:rFonts w:ascii="Verdana" w:hAnsi="Verdana" w:cs="Verdana"/>
          <w:b/>
          <w:sz w:val="26"/>
          <w:szCs w:val="26"/>
        </w:rPr>
        <w:t>13</w:t>
      </w:r>
      <w:r w:rsidRPr="00FE0EDA">
        <w:rPr>
          <w:rFonts w:ascii="Verdana" w:hAnsi="Verdana" w:cs="Verdana"/>
          <w:b/>
          <w:sz w:val="26"/>
          <w:szCs w:val="26"/>
          <w:vertAlign w:val="superscript"/>
        </w:rPr>
        <w:t>th</w:t>
      </w:r>
      <w:r w:rsidR="00C65652">
        <w:rPr>
          <w:rFonts w:ascii="Verdana" w:hAnsi="Verdana" w:cs="Verdana"/>
          <w:b/>
          <w:sz w:val="26"/>
          <w:szCs w:val="26"/>
        </w:rPr>
        <w:t xml:space="preserve"> August 2017</w:t>
      </w:r>
    </w:p>
    <w:p w:rsidR="0040174D" w:rsidRDefault="0040174D" w:rsidP="0025611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sz w:val="28"/>
          <w:szCs w:val="28"/>
        </w:rPr>
      </w:pPr>
    </w:p>
    <w:p w:rsidR="0040174D" w:rsidRPr="00FE0EDA" w:rsidRDefault="0040174D" w:rsidP="004017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Launceston &amp; North Cornwall Motor Club Ltd will organise a Testing Trial open to both motorcycles</w:t>
      </w:r>
      <w:r w:rsidR="00FE0EDA" w:rsidRPr="00FE0EDA">
        <w:rPr>
          <w:rFonts w:ascii="Verdana" w:hAnsi="Verdana" w:cs="Verdana"/>
          <w:sz w:val="20"/>
          <w:szCs w:val="20"/>
        </w:rPr>
        <w:t xml:space="preserve"> and outfits</w:t>
      </w:r>
      <w:r w:rsidRPr="00FE0EDA">
        <w:rPr>
          <w:rFonts w:ascii="Verdana" w:hAnsi="Verdana" w:cs="Verdana"/>
          <w:sz w:val="20"/>
          <w:szCs w:val="20"/>
        </w:rPr>
        <w:t xml:space="preserve"> and cars.  The event will be governed by the Central Regulations of the MSA Ltd., incorporating provisions of the sporting code of the </w:t>
      </w:r>
      <w:proofErr w:type="spellStart"/>
      <w:r w:rsidRPr="00FE0EDA">
        <w:rPr>
          <w:rFonts w:ascii="Verdana" w:hAnsi="Verdana" w:cs="Verdana"/>
          <w:sz w:val="20"/>
          <w:szCs w:val="20"/>
        </w:rPr>
        <w:t>FISA</w:t>
      </w:r>
      <w:proofErr w:type="spellEnd"/>
      <w:r w:rsidRPr="00FE0EDA">
        <w:rPr>
          <w:rFonts w:ascii="Verdana" w:hAnsi="Verdana" w:cs="Verdana"/>
          <w:sz w:val="20"/>
          <w:szCs w:val="20"/>
        </w:rPr>
        <w:t>, these regulations and any others than may be issued later.</w:t>
      </w:r>
    </w:p>
    <w:p w:rsidR="0040174D" w:rsidRPr="00FE0EDA" w:rsidRDefault="0040174D" w:rsidP="004017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:rsidR="0040174D" w:rsidRPr="00FE0EDA" w:rsidRDefault="0040174D" w:rsidP="004017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b/>
          <w:i/>
          <w:sz w:val="20"/>
          <w:szCs w:val="20"/>
        </w:rPr>
        <w:t xml:space="preserve">The Event </w:t>
      </w:r>
      <w:r w:rsidR="00F474DC" w:rsidRPr="00FE0EDA">
        <w:rPr>
          <w:rFonts w:ascii="Verdana" w:hAnsi="Verdana" w:cs="Verdana"/>
          <w:sz w:val="20"/>
          <w:szCs w:val="20"/>
        </w:rPr>
        <w:t xml:space="preserve"> A single venue event o</w:t>
      </w:r>
      <w:r w:rsidRPr="00FE0EDA">
        <w:rPr>
          <w:rFonts w:ascii="Verdana" w:hAnsi="Verdana" w:cs="Verdana"/>
          <w:sz w:val="20"/>
          <w:szCs w:val="20"/>
        </w:rPr>
        <w:t>n pri</w:t>
      </w:r>
      <w:r w:rsidR="00F474DC" w:rsidRPr="00FE0EDA">
        <w:rPr>
          <w:rFonts w:ascii="Verdana" w:hAnsi="Verdana" w:cs="Verdana"/>
          <w:sz w:val="20"/>
          <w:szCs w:val="20"/>
        </w:rPr>
        <w:t xml:space="preserve">vate land at </w:t>
      </w:r>
      <w:proofErr w:type="spellStart"/>
      <w:r w:rsidR="00F474DC" w:rsidRPr="00FE0EDA">
        <w:rPr>
          <w:rFonts w:ascii="Verdana" w:hAnsi="Verdana" w:cs="Verdana"/>
          <w:sz w:val="20"/>
          <w:szCs w:val="20"/>
        </w:rPr>
        <w:t>Cannaframe</w:t>
      </w:r>
      <w:proofErr w:type="spellEnd"/>
      <w:r w:rsidR="00F474DC" w:rsidRPr="00FE0EDA">
        <w:rPr>
          <w:rFonts w:ascii="Verdana" w:hAnsi="Verdana" w:cs="Verdana"/>
          <w:sz w:val="20"/>
          <w:szCs w:val="20"/>
        </w:rPr>
        <w:t xml:space="preserve"> Farm, </w:t>
      </w:r>
      <w:proofErr w:type="spellStart"/>
      <w:r w:rsidR="00F474DC" w:rsidRPr="00FE0EDA">
        <w:rPr>
          <w:rFonts w:ascii="Verdana" w:hAnsi="Verdana" w:cs="Verdana"/>
          <w:sz w:val="20"/>
          <w:szCs w:val="20"/>
        </w:rPr>
        <w:t>T</w:t>
      </w:r>
      <w:r w:rsidRPr="00FE0EDA">
        <w:rPr>
          <w:rFonts w:ascii="Verdana" w:hAnsi="Verdana" w:cs="Verdana"/>
          <w:sz w:val="20"/>
          <w:szCs w:val="20"/>
        </w:rPr>
        <w:t>rewint</w:t>
      </w:r>
      <w:proofErr w:type="spellEnd"/>
      <w:r w:rsidRPr="00FE0EDA">
        <w:rPr>
          <w:rFonts w:ascii="Verdana" w:hAnsi="Verdana" w:cs="Verdana"/>
          <w:sz w:val="20"/>
          <w:szCs w:val="20"/>
        </w:rPr>
        <w:t>, Cornwall, P</w:t>
      </w:r>
      <w:r w:rsidR="00F474DC" w:rsidRPr="00FE0EDA">
        <w:rPr>
          <w:rFonts w:ascii="Verdana" w:hAnsi="Verdana" w:cs="Verdana"/>
          <w:sz w:val="20"/>
          <w:szCs w:val="20"/>
        </w:rPr>
        <w:t>L</w:t>
      </w:r>
      <w:r w:rsidRPr="00FE0EDA">
        <w:rPr>
          <w:rFonts w:ascii="Verdana" w:hAnsi="Verdana" w:cs="Verdana"/>
          <w:sz w:val="20"/>
          <w:szCs w:val="20"/>
        </w:rPr>
        <w:t xml:space="preserve">15 </w:t>
      </w:r>
      <w:proofErr w:type="spellStart"/>
      <w:r w:rsidRPr="00FE0EDA">
        <w:rPr>
          <w:rFonts w:ascii="Verdana" w:hAnsi="Verdana" w:cs="Verdana"/>
          <w:sz w:val="20"/>
          <w:szCs w:val="20"/>
        </w:rPr>
        <w:t>7SD</w:t>
      </w:r>
      <w:proofErr w:type="spellEnd"/>
      <w:r w:rsidRPr="00FE0EDA">
        <w:rPr>
          <w:rFonts w:ascii="Verdana" w:hAnsi="Verdana" w:cs="Verdana"/>
          <w:sz w:val="20"/>
          <w:szCs w:val="20"/>
        </w:rPr>
        <w:t xml:space="preserve"> (entrance to venue) (Map Ref: 201211/792) and will consist of a number of observed tests.  Marks will be awarded for completion of each test or section correctly as well as times taken where appropriate.  There will be a number of tests and rounds dependent on time and size of entry.</w:t>
      </w:r>
      <w:r w:rsidRPr="00FE0EDA">
        <w:rPr>
          <w:rFonts w:ascii="Verdana" w:hAnsi="Verdana" w:cs="Verdana"/>
          <w:sz w:val="20"/>
          <w:szCs w:val="20"/>
        </w:rPr>
        <w:tab/>
      </w:r>
    </w:p>
    <w:p w:rsidR="0040174D" w:rsidRPr="00FE0EDA" w:rsidRDefault="0040174D" w:rsidP="0040174D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It is hoped there will be a BBQ provided where hot food will be available to purchase with funds going to the Club’s charity.</w:t>
      </w:r>
    </w:p>
    <w:p w:rsidR="0040174D" w:rsidRPr="00FE0EDA" w:rsidRDefault="0040174D" w:rsidP="0040174D">
      <w:pPr>
        <w:widowControl w:val="0"/>
        <w:autoSpaceDE w:val="0"/>
        <w:autoSpaceDN w:val="0"/>
        <w:adjustRightInd w:val="0"/>
        <w:ind w:firstLine="720"/>
        <w:jc w:val="both"/>
        <w:rPr>
          <w:rFonts w:ascii="Verdana" w:hAnsi="Verdana" w:cs="Verdana"/>
          <w:sz w:val="20"/>
          <w:szCs w:val="20"/>
        </w:rPr>
      </w:pPr>
    </w:p>
    <w:p w:rsidR="0040174D" w:rsidRPr="00FE0EDA" w:rsidRDefault="0040174D" w:rsidP="0040174D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Scrutineering and signing on will commence at 10.45 am.  All competitors must be signed on by 11.15 am and the first competitor starts at 11.30 am with a lunch break to follow after completion of the morning rounds.</w:t>
      </w:r>
    </w:p>
    <w:p w:rsidR="0040174D" w:rsidRPr="00FE0EDA" w:rsidRDefault="0040174D" w:rsidP="0040174D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sz w:val="20"/>
          <w:szCs w:val="20"/>
        </w:rPr>
      </w:pPr>
    </w:p>
    <w:p w:rsidR="0040174D" w:rsidRPr="00FE0EDA" w:rsidRDefault="0040174D" w:rsidP="004017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b/>
          <w:i/>
          <w:sz w:val="20"/>
          <w:szCs w:val="20"/>
        </w:rPr>
        <w:t>Eligibility</w:t>
      </w:r>
      <w:r w:rsidR="00F474DC" w:rsidRPr="00FE0EDA">
        <w:rPr>
          <w:rFonts w:ascii="Verdana" w:hAnsi="Verdana" w:cs="Verdana"/>
          <w:b/>
          <w:i/>
          <w:sz w:val="20"/>
          <w:szCs w:val="20"/>
        </w:rPr>
        <w:t xml:space="preserve">  </w:t>
      </w:r>
      <w:r w:rsidRPr="00FE0EDA">
        <w:rPr>
          <w:rFonts w:ascii="Verdana" w:hAnsi="Verdana" w:cs="Verdana"/>
          <w:sz w:val="20"/>
          <w:szCs w:val="20"/>
        </w:rPr>
        <w:t>The event is open to all members of the Launceston &amp; North Cornwall Motor Club Ltd and by invitation to Holsworthy &amp; Camel Vale Motor Clubs. – who a</w:t>
      </w:r>
      <w:r w:rsidR="00C65652">
        <w:rPr>
          <w:rFonts w:ascii="Verdana" w:hAnsi="Verdana" w:cs="Verdana"/>
          <w:sz w:val="20"/>
          <w:szCs w:val="20"/>
        </w:rPr>
        <w:t>re full paid up members for 2017</w:t>
      </w:r>
      <w:r w:rsidRPr="00FE0EDA">
        <w:rPr>
          <w:rFonts w:ascii="Verdana" w:hAnsi="Verdana" w:cs="Verdana"/>
          <w:sz w:val="20"/>
          <w:szCs w:val="20"/>
        </w:rPr>
        <w:t>.  Note – Membership can be arranged on the day.  Competitors must be prepared to show the 201</w:t>
      </w:r>
      <w:r w:rsidR="00C65652">
        <w:rPr>
          <w:rFonts w:ascii="Verdana" w:hAnsi="Verdana" w:cs="Verdana"/>
          <w:sz w:val="20"/>
          <w:szCs w:val="20"/>
        </w:rPr>
        <w:t>7</w:t>
      </w:r>
      <w:r w:rsidRPr="00FE0EDA">
        <w:rPr>
          <w:rFonts w:ascii="Verdana" w:hAnsi="Verdana" w:cs="Verdana"/>
          <w:sz w:val="20"/>
          <w:szCs w:val="20"/>
        </w:rPr>
        <w:t xml:space="preserve"> membership cards on request.  Competition licenses are not required.</w:t>
      </w:r>
    </w:p>
    <w:p w:rsidR="0040174D" w:rsidRPr="00FE0EDA" w:rsidRDefault="0040174D" w:rsidP="0040174D">
      <w:pPr>
        <w:pStyle w:val="ListParagraph"/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40174D" w:rsidRPr="00FE0EDA" w:rsidRDefault="0040174D" w:rsidP="004017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b/>
          <w:i/>
          <w:sz w:val="20"/>
          <w:szCs w:val="20"/>
        </w:rPr>
        <w:t xml:space="preserve">MSA and </w:t>
      </w:r>
      <w:proofErr w:type="spellStart"/>
      <w:r w:rsidRPr="00FE0EDA">
        <w:rPr>
          <w:rFonts w:ascii="Verdana" w:hAnsi="Verdana" w:cs="Verdana"/>
          <w:b/>
          <w:i/>
          <w:sz w:val="20"/>
          <w:szCs w:val="20"/>
        </w:rPr>
        <w:t>AMCA</w:t>
      </w:r>
      <w:proofErr w:type="spellEnd"/>
      <w:r w:rsidRPr="00FE0EDA">
        <w:rPr>
          <w:rFonts w:ascii="Verdana" w:hAnsi="Verdana" w:cs="Verdana"/>
          <w:b/>
          <w:i/>
          <w:sz w:val="20"/>
          <w:szCs w:val="20"/>
        </w:rPr>
        <w:t xml:space="preserve"> Permit No</w:t>
      </w:r>
      <w:r w:rsidRPr="00FE0EDA">
        <w:rPr>
          <w:rFonts w:ascii="Verdana" w:hAnsi="Verdana" w:cs="Verdana"/>
          <w:sz w:val="20"/>
          <w:szCs w:val="20"/>
        </w:rPr>
        <w:t>.</w:t>
      </w:r>
      <w:r w:rsidR="00F474DC" w:rsidRPr="00FE0EDA">
        <w:rPr>
          <w:rFonts w:ascii="Verdana" w:hAnsi="Verdana" w:cs="Verdana"/>
          <w:sz w:val="20"/>
          <w:szCs w:val="20"/>
        </w:rPr>
        <w:t xml:space="preserve">  </w:t>
      </w:r>
      <w:r w:rsidRPr="00FE0EDA">
        <w:rPr>
          <w:rFonts w:ascii="Verdana" w:hAnsi="Verdana" w:cs="Verdana"/>
          <w:sz w:val="20"/>
          <w:szCs w:val="20"/>
        </w:rPr>
        <w:t>Applied for.</w:t>
      </w:r>
    </w:p>
    <w:p w:rsidR="0040174D" w:rsidRPr="00FE0EDA" w:rsidRDefault="0040174D" w:rsidP="0040174D">
      <w:pPr>
        <w:pStyle w:val="ListParagraph"/>
        <w:rPr>
          <w:rFonts w:ascii="Verdana" w:hAnsi="Verdana" w:cs="Verdana"/>
          <w:b/>
          <w:i/>
          <w:sz w:val="20"/>
          <w:szCs w:val="20"/>
        </w:rPr>
      </w:pPr>
    </w:p>
    <w:p w:rsidR="0040174D" w:rsidRPr="00FE0EDA" w:rsidRDefault="0040174D" w:rsidP="004017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b/>
          <w:i/>
          <w:sz w:val="20"/>
          <w:szCs w:val="20"/>
        </w:rPr>
        <w:t>Classes</w:t>
      </w:r>
      <w:r w:rsidR="00F474DC" w:rsidRPr="00FE0EDA">
        <w:rPr>
          <w:rFonts w:ascii="Verdana" w:hAnsi="Verdana" w:cs="Verdana"/>
          <w:b/>
          <w:i/>
          <w:sz w:val="20"/>
          <w:szCs w:val="20"/>
        </w:rPr>
        <w:t xml:space="preserve">  </w:t>
      </w:r>
      <w:r w:rsidRPr="00FE0EDA">
        <w:rPr>
          <w:rFonts w:ascii="Verdana" w:hAnsi="Verdana" w:cs="Verdana"/>
          <w:sz w:val="20"/>
          <w:szCs w:val="20"/>
        </w:rPr>
        <w:t>Normal classic trial classes will not apply.  Instead vehicles will fall into the following classes.</w:t>
      </w:r>
    </w:p>
    <w:p w:rsidR="0040174D" w:rsidRPr="00FE0EDA" w:rsidRDefault="0040174D" w:rsidP="00FE0E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468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Closed Cars</w:t>
      </w:r>
    </w:p>
    <w:p w:rsidR="0040174D" w:rsidRPr="00FE0EDA" w:rsidRDefault="0040174D" w:rsidP="00FE0E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468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Open Cars</w:t>
      </w:r>
    </w:p>
    <w:p w:rsidR="0040174D" w:rsidRPr="00FE0EDA" w:rsidRDefault="0040174D" w:rsidP="00FE0E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468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National Trials Formula Cars</w:t>
      </w:r>
    </w:p>
    <w:p w:rsidR="0040174D" w:rsidRPr="00FE0EDA" w:rsidRDefault="0040174D" w:rsidP="00FE0E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468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Motorcycles</w:t>
      </w:r>
    </w:p>
    <w:p w:rsidR="0040174D" w:rsidRPr="00FE0EDA" w:rsidRDefault="0040174D" w:rsidP="00FE0ED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firstLine="468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Motorcycle Outfits</w:t>
      </w:r>
    </w:p>
    <w:p w:rsidR="0040174D" w:rsidRPr="00FE0EDA" w:rsidRDefault="0040174D" w:rsidP="0040174D">
      <w:pPr>
        <w:pStyle w:val="ListParagraph"/>
        <w:widowControl w:val="0"/>
        <w:autoSpaceDE w:val="0"/>
        <w:autoSpaceDN w:val="0"/>
        <w:adjustRightInd w:val="0"/>
        <w:ind w:left="1800"/>
        <w:jc w:val="both"/>
        <w:rPr>
          <w:rFonts w:ascii="Verdana" w:hAnsi="Verdana" w:cs="Verdana"/>
          <w:sz w:val="20"/>
          <w:szCs w:val="20"/>
        </w:rPr>
      </w:pPr>
    </w:p>
    <w:p w:rsidR="0040174D" w:rsidRPr="00FE0EDA" w:rsidRDefault="0040174D" w:rsidP="004017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 xml:space="preserve">All vehicles must comply with standard regulations covering Classic Trials, </w:t>
      </w:r>
      <w:r w:rsidR="006800AF">
        <w:rPr>
          <w:rFonts w:ascii="Verdana" w:hAnsi="Verdana" w:cs="Verdana"/>
          <w:sz w:val="20"/>
          <w:szCs w:val="20"/>
        </w:rPr>
        <w:t>but</w:t>
      </w:r>
      <w:r w:rsidRPr="00FE0EDA">
        <w:rPr>
          <w:rFonts w:ascii="Verdana" w:hAnsi="Verdana" w:cs="Verdana"/>
          <w:sz w:val="20"/>
          <w:szCs w:val="20"/>
        </w:rPr>
        <w:t xml:space="preserve"> an MOT certificate </w:t>
      </w:r>
      <w:r w:rsidR="006800AF">
        <w:rPr>
          <w:rFonts w:ascii="Verdana" w:hAnsi="Verdana" w:cs="Verdana"/>
          <w:sz w:val="20"/>
          <w:szCs w:val="20"/>
        </w:rPr>
        <w:t>will not be required.</w:t>
      </w:r>
    </w:p>
    <w:p w:rsidR="00D64D3F" w:rsidRPr="00FE0EDA" w:rsidRDefault="00D64D3F" w:rsidP="004017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6800AF" w:rsidRPr="006800AF" w:rsidRDefault="00D64D3F" w:rsidP="00D64D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b/>
          <w:i/>
          <w:sz w:val="20"/>
          <w:szCs w:val="20"/>
        </w:rPr>
        <w:t>Awards</w:t>
      </w:r>
      <w:r w:rsidR="006800AF">
        <w:rPr>
          <w:rFonts w:ascii="Verdana" w:hAnsi="Verdana" w:cs="Verdana"/>
          <w:sz w:val="20"/>
          <w:szCs w:val="20"/>
        </w:rPr>
        <w:t xml:space="preserve"> </w:t>
      </w:r>
    </w:p>
    <w:p w:rsidR="00D64D3F" w:rsidRPr="00FE0EDA" w:rsidRDefault="00D64D3F" w:rsidP="006800AF">
      <w:pPr>
        <w:pStyle w:val="ListParagraph"/>
        <w:widowControl w:val="0"/>
        <w:autoSpaceDE w:val="0"/>
        <w:autoSpaceDN w:val="0"/>
        <w:adjustRightInd w:val="0"/>
        <w:ind w:firstLine="72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There will be separate awards for performances in each class</w:t>
      </w:r>
      <w:r w:rsidR="006800AF">
        <w:rPr>
          <w:rFonts w:ascii="Verdana" w:hAnsi="Verdana" w:cs="Verdana"/>
          <w:sz w:val="20"/>
          <w:szCs w:val="20"/>
        </w:rPr>
        <w:t xml:space="preserve"> subject to 3 starters in class</w:t>
      </w:r>
      <w:r w:rsidRPr="00FE0EDA">
        <w:rPr>
          <w:rFonts w:ascii="Verdana" w:hAnsi="Verdana" w:cs="Verdana"/>
          <w:sz w:val="20"/>
          <w:szCs w:val="20"/>
        </w:rPr>
        <w:t>.</w:t>
      </w:r>
    </w:p>
    <w:p w:rsidR="00F474DC" w:rsidRPr="00FE0EDA" w:rsidRDefault="00F474DC" w:rsidP="00F474DC">
      <w:pPr>
        <w:widowControl w:val="0"/>
        <w:autoSpaceDE w:val="0"/>
        <w:autoSpaceDN w:val="0"/>
        <w:adjustRightInd w:val="0"/>
        <w:ind w:left="1080" w:firstLine="36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The Invitation Trophy for the best overall performance.</w:t>
      </w:r>
    </w:p>
    <w:p w:rsidR="00F474DC" w:rsidRDefault="00F474DC" w:rsidP="00F474DC">
      <w:pPr>
        <w:widowControl w:val="0"/>
        <w:autoSpaceDE w:val="0"/>
        <w:autoSpaceDN w:val="0"/>
        <w:adjustRightInd w:val="0"/>
        <w:ind w:left="1080" w:firstLine="36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The best performance by a Front Wheel Drive Car</w:t>
      </w:r>
    </w:p>
    <w:p w:rsidR="006800AF" w:rsidRPr="00FE0EDA" w:rsidRDefault="006800AF" w:rsidP="00F474DC">
      <w:pPr>
        <w:widowControl w:val="0"/>
        <w:autoSpaceDE w:val="0"/>
        <w:autoSpaceDN w:val="0"/>
        <w:adjustRightInd w:val="0"/>
        <w:ind w:left="1080" w:firstLine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Motorcycles and outfits will be combined for motor cycle trop</w:t>
      </w:r>
      <w:r w:rsidR="005F2623">
        <w:rPr>
          <w:rFonts w:ascii="Verdana" w:hAnsi="Verdana" w:cs="Verdana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y</w:t>
      </w:r>
    </w:p>
    <w:p w:rsidR="00F474DC" w:rsidRPr="00FE0EDA" w:rsidRDefault="00F474DC" w:rsidP="00F474DC">
      <w:pPr>
        <w:widowControl w:val="0"/>
        <w:autoSpaceDE w:val="0"/>
        <w:autoSpaceDN w:val="0"/>
        <w:adjustRightInd w:val="0"/>
        <w:ind w:left="1080" w:firstLine="360"/>
        <w:jc w:val="both"/>
        <w:rPr>
          <w:rFonts w:ascii="Verdana" w:hAnsi="Verdana" w:cs="Verdana"/>
          <w:sz w:val="20"/>
          <w:szCs w:val="20"/>
        </w:rPr>
      </w:pPr>
    </w:p>
    <w:p w:rsidR="00F474DC" w:rsidRPr="00FE0EDA" w:rsidRDefault="00F474DC" w:rsidP="00F474DC">
      <w:pPr>
        <w:widowControl w:val="0"/>
        <w:autoSpaceDE w:val="0"/>
        <w:autoSpaceDN w:val="0"/>
        <w:adjustRightInd w:val="0"/>
        <w:ind w:left="1080" w:firstLine="36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Other Class Awards will be at the organiser’s discretion</w:t>
      </w:r>
    </w:p>
    <w:p w:rsidR="00F474DC" w:rsidRPr="00FE0EDA" w:rsidRDefault="00F474DC" w:rsidP="00F474DC">
      <w:pPr>
        <w:widowControl w:val="0"/>
        <w:autoSpaceDE w:val="0"/>
        <w:autoSpaceDN w:val="0"/>
        <w:adjustRightInd w:val="0"/>
        <w:ind w:left="1080" w:firstLine="360"/>
        <w:jc w:val="both"/>
        <w:rPr>
          <w:rFonts w:ascii="Verdana" w:hAnsi="Verdana" w:cs="Verdana"/>
          <w:sz w:val="20"/>
          <w:szCs w:val="20"/>
        </w:rPr>
      </w:pPr>
    </w:p>
    <w:p w:rsidR="00F474DC" w:rsidRPr="00FE0EDA" w:rsidRDefault="00F474DC" w:rsidP="00F474DC">
      <w:pPr>
        <w:widowControl w:val="0"/>
        <w:autoSpaceDE w:val="0"/>
        <w:autoSpaceDN w:val="0"/>
        <w:adjustRightInd w:val="0"/>
        <w:ind w:left="144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Overall awards will be based on index adjusted times.  Class C competitors will not be eligible for an/overall award.</w:t>
      </w:r>
    </w:p>
    <w:p w:rsidR="00965D66" w:rsidRPr="00FE0EDA" w:rsidRDefault="00965D66" w:rsidP="00F474DC">
      <w:pPr>
        <w:pStyle w:val="ListParagraph"/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F474DC" w:rsidRPr="00FE0EDA" w:rsidRDefault="00F474DC" w:rsidP="00F474D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b/>
          <w:i/>
          <w:sz w:val="20"/>
          <w:szCs w:val="20"/>
        </w:rPr>
        <w:t>Entries</w:t>
      </w:r>
      <w:r w:rsidRPr="00FE0EDA">
        <w:rPr>
          <w:rFonts w:ascii="Verdana" w:hAnsi="Verdana" w:cs="Verdana"/>
          <w:sz w:val="20"/>
          <w:szCs w:val="20"/>
        </w:rPr>
        <w:t xml:space="preserve">  Open imme</w:t>
      </w:r>
      <w:r w:rsidR="00C65652">
        <w:rPr>
          <w:rFonts w:ascii="Verdana" w:hAnsi="Verdana" w:cs="Verdana"/>
          <w:sz w:val="20"/>
          <w:szCs w:val="20"/>
        </w:rPr>
        <w:t>diately and close on Wednesday 9</w:t>
      </w:r>
      <w:r w:rsidRPr="00FE0EDA">
        <w:rPr>
          <w:rFonts w:ascii="Verdana" w:hAnsi="Verdana" w:cs="Verdana"/>
          <w:sz w:val="20"/>
          <w:szCs w:val="20"/>
        </w:rPr>
        <w:t xml:space="preserve"> August 201</w:t>
      </w:r>
      <w:r w:rsidR="00C65652">
        <w:rPr>
          <w:rFonts w:ascii="Verdana" w:hAnsi="Verdana" w:cs="Verdana"/>
          <w:sz w:val="20"/>
          <w:szCs w:val="20"/>
        </w:rPr>
        <w:t>7</w:t>
      </w:r>
      <w:bookmarkStart w:id="0" w:name="_GoBack"/>
      <w:bookmarkEnd w:id="0"/>
      <w:r w:rsidRPr="00FE0EDA">
        <w:rPr>
          <w:rFonts w:ascii="Verdana" w:hAnsi="Verdana" w:cs="Verdana"/>
          <w:sz w:val="20"/>
          <w:szCs w:val="20"/>
        </w:rPr>
        <w:t>.  Entries must be made on the correct form (or photocopy) and should be completed with the entry fee of £10 and sent to –</w:t>
      </w:r>
    </w:p>
    <w:p w:rsidR="00F474DC" w:rsidRPr="00FE0EDA" w:rsidRDefault="00F474DC" w:rsidP="00F474DC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Mrs P M Wevill, The Mano</w:t>
      </w:r>
      <w:r w:rsidR="00FE0EDA" w:rsidRPr="00FE0EDA">
        <w:rPr>
          <w:rFonts w:ascii="Verdana" w:hAnsi="Verdana" w:cs="Verdana"/>
          <w:sz w:val="20"/>
          <w:szCs w:val="20"/>
        </w:rPr>
        <w:t xml:space="preserve">r House, Lifton, Devon, PL15 </w:t>
      </w:r>
      <w:proofErr w:type="spellStart"/>
      <w:r w:rsidR="00FE0EDA" w:rsidRPr="00FE0EDA">
        <w:rPr>
          <w:rFonts w:ascii="Verdana" w:hAnsi="Verdana" w:cs="Verdana"/>
          <w:sz w:val="20"/>
          <w:szCs w:val="20"/>
        </w:rPr>
        <w:t>0BJ</w:t>
      </w:r>
      <w:proofErr w:type="spellEnd"/>
    </w:p>
    <w:p w:rsidR="00F474DC" w:rsidRPr="00FE0EDA" w:rsidRDefault="00F474DC" w:rsidP="00F474DC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Verdana" w:hAnsi="Verdana" w:cs="Verdana"/>
          <w:sz w:val="20"/>
          <w:szCs w:val="20"/>
        </w:rPr>
      </w:pPr>
    </w:p>
    <w:p w:rsidR="00F474DC" w:rsidRPr="00FE0EDA" w:rsidRDefault="00F474DC" w:rsidP="00F474DC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 xml:space="preserve">Entries will be accepted on the day: please contact the </w:t>
      </w:r>
      <w:r w:rsidR="00FE0EDA" w:rsidRPr="00FE0EDA">
        <w:rPr>
          <w:rFonts w:ascii="Verdana" w:hAnsi="Verdana" w:cs="Verdana"/>
          <w:sz w:val="20"/>
          <w:szCs w:val="20"/>
        </w:rPr>
        <w:t>above</w:t>
      </w:r>
      <w:r w:rsidRPr="00FE0EDA">
        <w:rPr>
          <w:rFonts w:ascii="Verdana" w:hAnsi="Verdana" w:cs="Verdana"/>
          <w:sz w:val="20"/>
          <w:szCs w:val="20"/>
        </w:rPr>
        <w:t xml:space="preserve"> to state that you will be coming on the day or the event may not take place. </w:t>
      </w:r>
      <w:r w:rsidR="006800AF">
        <w:rPr>
          <w:rFonts w:ascii="Verdana" w:hAnsi="Verdana" w:cs="Verdana"/>
          <w:sz w:val="20"/>
          <w:szCs w:val="20"/>
        </w:rPr>
        <w:t xml:space="preserve"> Entries will be restricted to 4</w:t>
      </w:r>
      <w:r w:rsidRPr="00FE0EDA">
        <w:rPr>
          <w:rFonts w:ascii="Verdana" w:hAnsi="Verdana" w:cs="Verdana"/>
          <w:sz w:val="20"/>
          <w:szCs w:val="20"/>
        </w:rPr>
        <w:t>0.  Double drives of one vehicle will be accepted.</w:t>
      </w:r>
    </w:p>
    <w:p w:rsidR="00F474DC" w:rsidRPr="00FE0EDA" w:rsidRDefault="00F474DC" w:rsidP="00F474DC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rFonts w:ascii="Verdana" w:hAnsi="Verdana" w:cs="Verdana"/>
          <w:sz w:val="20"/>
          <w:szCs w:val="20"/>
        </w:rPr>
      </w:pPr>
    </w:p>
    <w:p w:rsidR="00F474DC" w:rsidRPr="00FE0EDA" w:rsidRDefault="00F474DC" w:rsidP="00F474D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/>
          <w:i/>
          <w:sz w:val="20"/>
          <w:szCs w:val="20"/>
        </w:rPr>
      </w:pPr>
      <w:r w:rsidRPr="00FE0EDA">
        <w:rPr>
          <w:rFonts w:ascii="Verdana" w:hAnsi="Verdana" w:cs="Verdana"/>
          <w:b/>
          <w:i/>
          <w:sz w:val="20"/>
          <w:szCs w:val="20"/>
        </w:rPr>
        <w:t>Officials</w:t>
      </w:r>
      <w:r w:rsidRPr="00FE0EDA">
        <w:rPr>
          <w:rFonts w:ascii="Verdana" w:hAnsi="Verdana" w:cs="Verdana"/>
          <w:sz w:val="20"/>
          <w:szCs w:val="20"/>
        </w:rPr>
        <w:t xml:space="preserve">  </w:t>
      </w:r>
      <w:r w:rsidR="00FE0EDA">
        <w:rPr>
          <w:rFonts w:ascii="Verdana" w:hAnsi="Verdana" w:cs="Verdana"/>
          <w:sz w:val="20"/>
          <w:szCs w:val="20"/>
        </w:rPr>
        <w:tab/>
      </w:r>
      <w:r w:rsidRPr="00FE0EDA">
        <w:rPr>
          <w:rFonts w:ascii="Verdana" w:hAnsi="Verdana" w:cs="Verdana"/>
          <w:sz w:val="20"/>
          <w:szCs w:val="20"/>
        </w:rPr>
        <w:t xml:space="preserve">Clerk of the Course - </w:t>
      </w:r>
      <w:r w:rsidRPr="00FE0EDA">
        <w:rPr>
          <w:rFonts w:ascii="Verdana" w:hAnsi="Verdana" w:cs="Verdana"/>
          <w:sz w:val="20"/>
          <w:szCs w:val="20"/>
        </w:rPr>
        <w:tab/>
      </w:r>
      <w:r w:rsidRPr="00FE0EDA">
        <w:rPr>
          <w:rFonts w:ascii="Verdana" w:hAnsi="Verdana" w:cs="Verdana"/>
          <w:sz w:val="20"/>
          <w:szCs w:val="20"/>
        </w:rPr>
        <w:tab/>
      </w:r>
      <w:r w:rsidR="006800AF">
        <w:rPr>
          <w:rFonts w:ascii="Verdana" w:hAnsi="Verdana" w:cs="Verdana"/>
          <w:sz w:val="20"/>
          <w:szCs w:val="20"/>
        </w:rPr>
        <w:t>Nigel Cowling</w:t>
      </w:r>
    </w:p>
    <w:p w:rsidR="005B53CE" w:rsidRDefault="00F474DC" w:rsidP="00FE0EDA">
      <w:pPr>
        <w:pStyle w:val="ListParagraph"/>
        <w:widowControl w:val="0"/>
        <w:autoSpaceDE w:val="0"/>
        <w:autoSpaceDN w:val="0"/>
        <w:adjustRightInd w:val="0"/>
        <w:ind w:left="2160"/>
        <w:jc w:val="both"/>
        <w:rPr>
          <w:rFonts w:ascii="Verdana" w:hAnsi="Verdana" w:cs="Verdana"/>
          <w:sz w:val="20"/>
          <w:szCs w:val="20"/>
        </w:rPr>
      </w:pPr>
      <w:r w:rsidRPr="00FE0EDA">
        <w:rPr>
          <w:rFonts w:ascii="Verdana" w:hAnsi="Verdana" w:cs="Verdana"/>
          <w:sz w:val="20"/>
          <w:szCs w:val="20"/>
        </w:rPr>
        <w:t>Secretary of the Trial</w:t>
      </w:r>
      <w:r w:rsidRPr="00FE0EDA">
        <w:rPr>
          <w:rFonts w:ascii="Verdana" w:hAnsi="Verdana" w:cs="Verdana"/>
          <w:sz w:val="20"/>
          <w:szCs w:val="20"/>
        </w:rPr>
        <w:tab/>
        <w:t xml:space="preserve">- </w:t>
      </w:r>
      <w:r w:rsidRPr="00FE0EDA">
        <w:rPr>
          <w:rFonts w:ascii="Verdana" w:hAnsi="Verdana" w:cs="Verdana"/>
          <w:sz w:val="20"/>
          <w:szCs w:val="20"/>
        </w:rPr>
        <w:tab/>
      </w:r>
      <w:r w:rsidR="006800AF">
        <w:rPr>
          <w:rFonts w:ascii="Verdana" w:hAnsi="Verdana" w:cs="Verdana"/>
          <w:sz w:val="20"/>
          <w:szCs w:val="20"/>
        </w:rPr>
        <w:tab/>
      </w:r>
      <w:r w:rsidRPr="00FE0EDA">
        <w:rPr>
          <w:rFonts w:ascii="Verdana" w:hAnsi="Verdana" w:cs="Verdana"/>
          <w:sz w:val="20"/>
          <w:szCs w:val="20"/>
        </w:rPr>
        <w:t>TBA</w:t>
      </w:r>
    </w:p>
    <w:sectPr w:rsidR="005B53CE" w:rsidSect="00FE0EDA">
      <w:headerReference w:type="default" r:id="rId9"/>
      <w:footerReference w:type="default" r:id="rId10"/>
      <w:pgSz w:w="11907" w:h="16840"/>
      <w:pgMar w:top="851" w:right="567" w:bottom="0" w:left="567" w:header="737" w:footer="62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19" w:rsidRDefault="00256119">
      <w:r>
        <w:separator/>
      </w:r>
    </w:p>
  </w:endnote>
  <w:endnote w:type="continuationSeparator" w:id="0">
    <w:p w:rsidR="00256119" w:rsidRDefault="0025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19" w:rsidRDefault="00256119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19" w:rsidRDefault="00256119">
      <w:r>
        <w:separator/>
      </w:r>
    </w:p>
  </w:footnote>
  <w:footnote w:type="continuationSeparator" w:id="0">
    <w:p w:rsidR="00256119" w:rsidRDefault="0025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19" w:rsidRDefault="00256119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0148"/>
    <w:multiLevelType w:val="hybridMultilevel"/>
    <w:tmpl w:val="C0B45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51EC3"/>
    <w:multiLevelType w:val="hybridMultilevel"/>
    <w:tmpl w:val="CE341A82"/>
    <w:lvl w:ilvl="0" w:tplc="14E881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BC"/>
    <w:rsid w:val="000750A2"/>
    <w:rsid w:val="000A158A"/>
    <w:rsid w:val="00206D4F"/>
    <w:rsid w:val="00256119"/>
    <w:rsid w:val="002B5C05"/>
    <w:rsid w:val="002C248D"/>
    <w:rsid w:val="002F4916"/>
    <w:rsid w:val="003917CB"/>
    <w:rsid w:val="0040174D"/>
    <w:rsid w:val="00434746"/>
    <w:rsid w:val="00447DC4"/>
    <w:rsid w:val="004F3A0D"/>
    <w:rsid w:val="00517CD8"/>
    <w:rsid w:val="00553DE9"/>
    <w:rsid w:val="005665DA"/>
    <w:rsid w:val="00574D7E"/>
    <w:rsid w:val="005B53CE"/>
    <w:rsid w:val="005F2623"/>
    <w:rsid w:val="00615B8A"/>
    <w:rsid w:val="006800AF"/>
    <w:rsid w:val="00697A72"/>
    <w:rsid w:val="008061A2"/>
    <w:rsid w:val="008E38BC"/>
    <w:rsid w:val="00913C06"/>
    <w:rsid w:val="0095660E"/>
    <w:rsid w:val="00963D9E"/>
    <w:rsid w:val="00965D66"/>
    <w:rsid w:val="00A650C2"/>
    <w:rsid w:val="00C65652"/>
    <w:rsid w:val="00D64D3F"/>
    <w:rsid w:val="00D75642"/>
    <w:rsid w:val="00E0759A"/>
    <w:rsid w:val="00EC64B8"/>
    <w:rsid w:val="00F474DC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D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D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S Harvey                                                                                    LRM</vt:lpstr>
    </vt:vector>
  </TitlesOfParts>
  <Company>PotterBaker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S Harvey                                                                                    LRM</dc:title>
  <dc:creator>Sally Barriball</dc:creator>
  <cp:lastModifiedBy>Sally Barriball</cp:lastModifiedBy>
  <cp:revision>2</cp:revision>
  <cp:lastPrinted>2017-06-21T11:10:00Z</cp:lastPrinted>
  <dcterms:created xsi:type="dcterms:W3CDTF">2017-06-21T11:11:00Z</dcterms:created>
  <dcterms:modified xsi:type="dcterms:W3CDTF">2017-06-21T11:11:00Z</dcterms:modified>
</cp:coreProperties>
</file>